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93824" w14:textId="0C665229" w:rsidR="005B0794" w:rsidRDefault="005B0794" w:rsidP="005B0794">
      <w:pPr>
        <w:ind w:left="708" w:firstLine="708"/>
        <w:jc w:val="right"/>
        <w:rPr>
          <w:rFonts w:ascii="Helvetica" w:hAnsi="Helvetica"/>
          <w:sz w:val="22"/>
        </w:rPr>
      </w:pPr>
      <w:r w:rsidRPr="004E458A">
        <w:rPr>
          <w:rFonts w:ascii="Helvetica" w:hAnsi="Helvetica"/>
          <w:sz w:val="22"/>
        </w:rPr>
        <w:t xml:space="preserve">Hermosillo, Sonora, a </w:t>
      </w:r>
      <w:r w:rsidR="006A2851">
        <w:rPr>
          <w:rFonts w:ascii="Helvetica" w:hAnsi="Helvetica"/>
          <w:sz w:val="22"/>
        </w:rPr>
        <w:t>0</w:t>
      </w:r>
      <w:r w:rsidR="0053393B">
        <w:rPr>
          <w:rFonts w:ascii="Helvetica" w:hAnsi="Helvetica"/>
          <w:sz w:val="22"/>
        </w:rPr>
        <w:t>8</w:t>
      </w:r>
      <w:r w:rsidRPr="004E458A">
        <w:rPr>
          <w:rFonts w:ascii="Helvetica" w:hAnsi="Helvetica"/>
          <w:sz w:val="22"/>
        </w:rPr>
        <w:t xml:space="preserve"> de </w:t>
      </w:r>
      <w:r w:rsidR="006A2851">
        <w:rPr>
          <w:rFonts w:ascii="Helvetica" w:hAnsi="Helvetica"/>
          <w:sz w:val="22"/>
        </w:rPr>
        <w:t>marzo</w:t>
      </w:r>
      <w:r w:rsidRPr="004E458A">
        <w:rPr>
          <w:rFonts w:ascii="Helvetica" w:hAnsi="Helvetica"/>
          <w:sz w:val="22"/>
        </w:rPr>
        <w:t xml:space="preserve"> de 202</w:t>
      </w:r>
      <w:r w:rsidR="004D2F51">
        <w:rPr>
          <w:rFonts w:ascii="Helvetica" w:hAnsi="Helvetica"/>
          <w:sz w:val="22"/>
        </w:rPr>
        <w:t>2</w:t>
      </w:r>
      <w:r w:rsidRPr="004E458A">
        <w:rPr>
          <w:rFonts w:ascii="Helvetica" w:hAnsi="Helvetica"/>
          <w:sz w:val="22"/>
        </w:rPr>
        <w:t>.</w:t>
      </w:r>
    </w:p>
    <w:p w14:paraId="6EA309BA" w14:textId="7FB3B610" w:rsidR="00256258" w:rsidRPr="004E458A" w:rsidRDefault="00256258" w:rsidP="005B0794">
      <w:pPr>
        <w:ind w:left="708" w:firstLine="708"/>
        <w:jc w:val="right"/>
        <w:rPr>
          <w:rFonts w:ascii="Helvetica" w:hAnsi="Helvetica"/>
          <w:sz w:val="22"/>
        </w:rPr>
      </w:pPr>
      <w:r w:rsidRPr="00256258">
        <w:rPr>
          <w:rFonts w:ascii="Helvetica" w:hAnsi="Helvetica"/>
          <w:i/>
          <w:sz w:val="20"/>
          <w:szCs w:val="20"/>
        </w:rPr>
        <w:t>“2022: Año de la Transformación”</w:t>
      </w:r>
      <w:r>
        <w:rPr>
          <w:rFonts w:ascii="Helvetica" w:hAnsi="Helvetica"/>
          <w:sz w:val="22"/>
        </w:rPr>
        <w:t>.</w:t>
      </w:r>
    </w:p>
    <w:p w14:paraId="40EB88AE" w14:textId="0E2E4DB2" w:rsidR="005B0794" w:rsidRPr="005B0794" w:rsidRDefault="005B0794" w:rsidP="005B0794">
      <w:pPr>
        <w:jc w:val="right"/>
        <w:rPr>
          <w:rFonts w:ascii="Helvetica" w:eastAsia="Times New Roman" w:hAnsi="Helvetica" w:cs="Arial"/>
          <w:sz w:val="21"/>
          <w:szCs w:val="23"/>
          <w:lang w:val="es-ES_tradnl" w:eastAsia="es-ES"/>
        </w:rPr>
      </w:pPr>
    </w:p>
    <w:p w14:paraId="5412EE0D" w14:textId="341C29F4" w:rsidR="00CD2272" w:rsidRPr="004E458A" w:rsidRDefault="00CD2272" w:rsidP="0053393B">
      <w:pPr>
        <w:tabs>
          <w:tab w:val="left" w:pos="1665"/>
          <w:tab w:val="left" w:pos="9214"/>
        </w:tabs>
        <w:ind w:left="5529" w:hanging="993"/>
        <w:jc w:val="right"/>
        <w:rPr>
          <w:rFonts w:ascii="Helvetica" w:hAnsi="Helvetica" w:cs="Arial"/>
          <w:spacing w:val="4"/>
          <w:sz w:val="22"/>
        </w:rPr>
      </w:pPr>
      <w:r w:rsidRPr="00672844">
        <w:rPr>
          <w:rFonts w:ascii="Helvetica" w:hAnsi="Helvetica" w:cs="Arial"/>
          <w:b/>
          <w:sz w:val="22"/>
        </w:rPr>
        <w:t>Asunto</w:t>
      </w:r>
      <w:r w:rsidRPr="004E458A">
        <w:rPr>
          <w:rFonts w:ascii="Helvetica" w:hAnsi="Helvetica" w:cs="Arial"/>
          <w:sz w:val="22"/>
        </w:rPr>
        <w:t xml:space="preserve">: </w:t>
      </w:r>
      <w:r w:rsidR="006C6208">
        <w:rPr>
          <w:rFonts w:ascii="Helvetica" w:hAnsi="Helvetica" w:cs="Arial"/>
          <w:sz w:val="22"/>
        </w:rPr>
        <w:t xml:space="preserve">Se </w:t>
      </w:r>
      <w:r w:rsidR="0053393B">
        <w:rPr>
          <w:rFonts w:ascii="Helvetica" w:hAnsi="Helvetica" w:cs="Arial"/>
          <w:sz w:val="22"/>
        </w:rPr>
        <w:t>proporciona información</w:t>
      </w:r>
      <w:r w:rsidR="005174C6">
        <w:rPr>
          <w:rFonts w:ascii="Helvetica" w:hAnsi="Helvetica" w:cs="Arial"/>
          <w:sz w:val="22"/>
        </w:rPr>
        <w:t>.</w:t>
      </w:r>
    </w:p>
    <w:p w14:paraId="763DA78E" w14:textId="77777777" w:rsidR="002D6942" w:rsidRDefault="002D6942" w:rsidP="00262F1A">
      <w:pPr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7624F8EE" w14:textId="77777777" w:rsidR="007777E0" w:rsidRPr="00A61F7F" w:rsidRDefault="007777E0" w:rsidP="005A395B">
      <w:pPr>
        <w:spacing w:line="264" w:lineRule="auto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6E3855E6" w14:textId="3C24564E" w:rsidR="002E52BA" w:rsidRPr="0053393B" w:rsidRDefault="006C6208" w:rsidP="005A395B">
      <w:pPr>
        <w:spacing w:line="264" w:lineRule="auto"/>
        <w:jc w:val="both"/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</w:pPr>
      <w:r w:rsidRPr="0053393B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Dr</w:t>
      </w:r>
      <w:r w:rsidR="00256258" w:rsidRPr="0053393B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 xml:space="preserve">. </w:t>
      </w:r>
      <w:r w:rsidRPr="0053393B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Oswaldo Pacheco Camacho</w:t>
      </w:r>
      <w:r w:rsidR="00247768" w:rsidRPr="0053393B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.</w:t>
      </w:r>
    </w:p>
    <w:p w14:paraId="4A9F70A2" w14:textId="6149C30E" w:rsidR="00CD2272" w:rsidRPr="0053393B" w:rsidRDefault="006C6208" w:rsidP="005A395B">
      <w:pPr>
        <w:spacing w:line="264" w:lineRule="auto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53393B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Titular de la Unidad de Transparencia y Asuntos Jurídicos</w:t>
      </w:r>
      <w:r w:rsidR="00CD2272" w:rsidRPr="0053393B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.</w:t>
      </w:r>
    </w:p>
    <w:p w14:paraId="61B0D33D" w14:textId="77777777" w:rsidR="00CD2272" w:rsidRPr="0053393B" w:rsidRDefault="00CD2272" w:rsidP="005A395B">
      <w:pPr>
        <w:spacing w:line="264" w:lineRule="auto"/>
        <w:jc w:val="both"/>
        <w:rPr>
          <w:rFonts w:ascii="Helvetica" w:eastAsia="Times New Roman" w:hAnsi="Helvetica" w:cs="Arial"/>
          <w:spacing w:val="100"/>
          <w:sz w:val="23"/>
          <w:szCs w:val="23"/>
          <w:lang w:val="es-ES_tradnl" w:eastAsia="es-ES"/>
        </w:rPr>
      </w:pPr>
      <w:r w:rsidRPr="0053393B">
        <w:rPr>
          <w:rFonts w:ascii="Helvetica" w:eastAsia="Times New Roman" w:hAnsi="Helvetica" w:cs="Arial"/>
          <w:spacing w:val="100"/>
          <w:sz w:val="23"/>
          <w:szCs w:val="23"/>
          <w:lang w:val="es-ES_tradnl" w:eastAsia="es-ES"/>
        </w:rPr>
        <w:t>Presente.-</w:t>
      </w:r>
    </w:p>
    <w:p w14:paraId="2EE97FC9" w14:textId="77777777" w:rsidR="006C6208" w:rsidRDefault="006C6208" w:rsidP="00BB0D52">
      <w:pPr>
        <w:spacing w:line="276" w:lineRule="auto"/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</w:p>
    <w:p w14:paraId="296928CC" w14:textId="77777777" w:rsidR="00262F1A" w:rsidRPr="00647CE8" w:rsidRDefault="00262F1A" w:rsidP="00BB0D52">
      <w:pPr>
        <w:spacing w:line="276" w:lineRule="auto"/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</w:p>
    <w:p w14:paraId="29DC8350" w14:textId="0A732A1A" w:rsidR="0053393B" w:rsidRPr="00647CE8" w:rsidRDefault="00CA7113" w:rsidP="0053393B">
      <w:pPr>
        <w:spacing w:line="264" w:lineRule="auto"/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  <w:r w:rsidRPr="00647CE8">
        <w:rPr>
          <w:rFonts w:ascii="Helvetica" w:eastAsia="Times New Roman" w:hAnsi="Helvetica" w:cs="Arial"/>
          <w:sz w:val="22"/>
          <w:lang w:val="es-ES_tradnl" w:eastAsia="es-ES"/>
        </w:rPr>
        <w:t>Por este conducto y e</w:t>
      </w:r>
      <w:r w:rsidR="006C6208" w:rsidRPr="00647CE8">
        <w:rPr>
          <w:rFonts w:ascii="Helvetica" w:eastAsia="Times New Roman" w:hAnsi="Helvetica" w:cs="Arial"/>
          <w:sz w:val="22"/>
          <w:lang w:val="es-ES_tradnl" w:eastAsia="es-ES"/>
        </w:rPr>
        <w:t>n atención a la solicitud de información con número de folio 2</w:t>
      </w:r>
      <w:r w:rsidR="00B220F0" w:rsidRPr="00647CE8">
        <w:rPr>
          <w:rFonts w:ascii="Helvetica" w:eastAsia="Times New Roman" w:hAnsi="Helvetica" w:cs="Arial"/>
          <w:sz w:val="22"/>
          <w:lang w:val="es-ES_tradnl" w:eastAsia="es-ES"/>
        </w:rPr>
        <w:t>604934220000</w:t>
      </w:r>
      <w:r w:rsidR="006A2851" w:rsidRPr="00647CE8">
        <w:rPr>
          <w:rFonts w:ascii="Helvetica" w:eastAsia="Times New Roman" w:hAnsi="Helvetica" w:cs="Arial"/>
          <w:sz w:val="22"/>
          <w:lang w:val="es-ES_tradnl" w:eastAsia="es-ES"/>
        </w:rPr>
        <w:t>4</w:t>
      </w:r>
      <w:r w:rsidR="0053393B" w:rsidRPr="00647CE8">
        <w:rPr>
          <w:rFonts w:ascii="Helvetica" w:eastAsia="Times New Roman" w:hAnsi="Helvetica" w:cs="Arial"/>
          <w:sz w:val="22"/>
          <w:lang w:val="es-ES_tradnl" w:eastAsia="es-ES"/>
        </w:rPr>
        <w:t>5</w:t>
      </w:r>
      <w:r w:rsidR="006C6208" w:rsidRPr="00647CE8">
        <w:rPr>
          <w:rFonts w:ascii="Helvetica" w:eastAsia="Times New Roman" w:hAnsi="Helvetica" w:cs="Arial"/>
          <w:sz w:val="22"/>
          <w:lang w:val="es-ES_tradnl" w:eastAsia="es-ES"/>
        </w:rPr>
        <w:t>, ingresada a través de la Plataforma Nacional de Transparencia</w:t>
      </w:r>
      <w:r w:rsidR="0010497D" w:rsidRPr="00647CE8">
        <w:rPr>
          <w:rFonts w:ascii="Helvetica" w:eastAsia="Times New Roman" w:hAnsi="Helvetica" w:cs="Arial"/>
          <w:sz w:val="22"/>
          <w:lang w:val="es-ES_tradnl" w:eastAsia="es-ES"/>
        </w:rPr>
        <w:t xml:space="preserve"> el día </w:t>
      </w:r>
      <w:r w:rsidR="0053393B" w:rsidRPr="00647CE8">
        <w:rPr>
          <w:rFonts w:ascii="Helvetica" w:eastAsia="Times New Roman" w:hAnsi="Helvetica" w:cs="Arial"/>
          <w:sz w:val="22"/>
          <w:lang w:val="es-ES_tradnl" w:eastAsia="es-ES"/>
        </w:rPr>
        <w:t>1</w:t>
      </w:r>
      <w:r w:rsidR="0010497D" w:rsidRPr="00647CE8">
        <w:rPr>
          <w:rFonts w:ascii="Helvetica" w:eastAsia="Times New Roman" w:hAnsi="Helvetica" w:cs="Arial"/>
          <w:sz w:val="22"/>
          <w:lang w:val="es-ES_tradnl" w:eastAsia="es-ES"/>
        </w:rPr>
        <w:t xml:space="preserve"> de </w:t>
      </w:r>
      <w:r w:rsidR="0053393B" w:rsidRPr="00647CE8">
        <w:rPr>
          <w:rFonts w:ascii="Helvetica" w:eastAsia="Times New Roman" w:hAnsi="Helvetica" w:cs="Arial"/>
          <w:sz w:val="22"/>
          <w:lang w:val="es-ES_tradnl" w:eastAsia="es-ES"/>
        </w:rPr>
        <w:t>marzo</w:t>
      </w:r>
      <w:r w:rsidR="0010497D" w:rsidRPr="00647CE8">
        <w:rPr>
          <w:rFonts w:ascii="Helvetica" w:eastAsia="Times New Roman" w:hAnsi="Helvetica" w:cs="Arial"/>
          <w:sz w:val="22"/>
          <w:lang w:val="es-ES_tradnl" w:eastAsia="es-ES"/>
        </w:rPr>
        <w:t xml:space="preserve"> de 20</w:t>
      </w:r>
      <w:r w:rsidR="006A2851" w:rsidRPr="00647CE8">
        <w:rPr>
          <w:rFonts w:ascii="Helvetica" w:eastAsia="Times New Roman" w:hAnsi="Helvetica" w:cs="Arial"/>
          <w:sz w:val="22"/>
          <w:lang w:val="es-ES_tradnl" w:eastAsia="es-ES"/>
        </w:rPr>
        <w:t>22</w:t>
      </w:r>
      <w:r w:rsidR="00157E7A" w:rsidRPr="00647CE8">
        <w:rPr>
          <w:rFonts w:ascii="Helvetica" w:eastAsia="Times New Roman" w:hAnsi="Helvetica" w:cs="Arial"/>
          <w:sz w:val="22"/>
          <w:lang w:val="es-ES_tradnl" w:eastAsia="es-ES"/>
        </w:rPr>
        <w:t xml:space="preserve">, </w:t>
      </w:r>
      <w:r w:rsidR="006C6208" w:rsidRPr="00647CE8">
        <w:rPr>
          <w:rFonts w:ascii="Helvetica" w:eastAsia="Times New Roman" w:hAnsi="Helvetica" w:cs="Arial"/>
          <w:sz w:val="22"/>
          <w:lang w:val="es-ES_tradnl" w:eastAsia="es-ES"/>
        </w:rPr>
        <w:t xml:space="preserve">remitida a esta </w:t>
      </w:r>
      <w:r w:rsidR="009F3E28" w:rsidRPr="00647CE8">
        <w:rPr>
          <w:rFonts w:ascii="Helvetica" w:eastAsia="Times New Roman" w:hAnsi="Helvetica" w:cs="Arial"/>
          <w:sz w:val="22"/>
          <w:lang w:val="es-ES_tradnl" w:eastAsia="es-ES"/>
        </w:rPr>
        <w:t>Unidad Administrativa</w:t>
      </w:r>
      <w:r w:rsidR="0053393B" w:rsidRPr="00647CE8">
        <w:rPr>
          <w:rFonts w:ascii="Helvetica" w:eastAsia="Times New Roman" w:hAnsi="Helvetica" w:cs="Arial"/>
          <w:sz w:val="22"/>
          <w:lang w:val="es-ES_tradnl" w:eastAsia="es-ES"/>
        </w:rPr>
        <w:t>, el día 2 de marzo del año en curso,</w:t>
      </w:r>
      <w:r w:rsidR="006C6208" w:rsidRPr="00647CE8">
        <w:rPr>
          <w:rFonts w:ascii="Helvetica" w:eastAsia="Times New Roman" w:hAnsi="Helvetica" w:cs="Arial"/>
          <w:sz w:val="22"/>
          <w:lang w:val="es-ES_tradnl" w:eastAsia="es-ES"/>
        </w:rPr>
        <w:t xml:space="preserve"> </w:t>
      </w:r>
      <w:r w:rsidR="00A61F7F" w:rsidRPr="00647CE8">
        <w:rPr>
          <w:rFonts w:ascii="Helvetica" w:eastAsia="Times New Roman" w:hAnsi="Helvetica" w:cs="Arial"/>
          <w:sz w:val="22"/>
          <w:lang w:val="es-ES_tradnl" w:eastAsia="es-ES"/>
        </w:rPr>
        <w:t>a través d</w:t>
      </w:r>
      <w:r w:rsidR="006C6208" w:rsidRPr="00647CE8">
        <w:rPr>
          <w:rFonts w:ascii="Helvetica" w:eastAsia="Times New Roman" w:hAnsi="Helvetica" w:cs="Arial"/>
          <w:sz w:val="22"/>
          <w:lang w:val="es-ES_tradnl" w:eastAsia="es-ES"/>
        </w:rPr>
        <w:t>el oficio número UTAJ-0</w:t>
      </w:r>
      <w:r w:rsidR="001D006D" w:rsidRPr="00647CE8">
        <w:rPr>
          <w:rFonts w:ascii="Helvetica" w:eastAsia="Times New Roman" w:hAnsi="Helvetica" w:cs="Arial"/>
          <w:sz w:val="22"/>
          <w:lang w:val="es-ES_tradnl" w:eastAsia="es-ES"/>
        </w:rPr>
        <w:t>7</w:t>
      </w:r>
      <w:r w:rsidR="0053393B" w:rsidRPr="00647CE8">
        <w:rPr>
          <w:rFonts w:ascii="Helvetica" w:eastAsia="Times New Roman" w:hAnsi="Helvetica" w:cs="Arial"/>
          <w:sz w:val="22"/>
          <w:lang w:val="es-ES_tradnl" w:eastAsia="es-ES"/>
        </w:rPr>
        <w:t>8</w:t>
      </w:r>
      <w:r w:rsidRPr="00647CE8">
        <w:rPr>
          <w:rFonts w:ascii="Helvetica" w:eastAsia="Times New Roman" w:hAnsi="Helvetica" w:cs="Arial"/>
          <w:sz w:val="22"/>
          <w:lang w:val="es-ES_tradnl" w:eastAsia="es-ES"/>
        </w:rPr>
        <w:t>-2022;</w:t>
      </w:r>
      <w:r w:rsidR="0053393B" w:rsidRPr="00647CE8">
        <w:rPr>
          <w:rFonts w:ascii="Helvetica" w:eastAsia="Times New Roman" w:hAnsi="Helvetica" w:cs="Arial"/>
          <w:sz w:val="22"/>
          <w:lang w:val="es-ES_tradnl" w:eastAsia="es-ES"/>
        </w:rPr>
        <w:t xml:space="preserve"> se procede a proporcionar la respuesta en los siguientes términos: </w:t>
      </w:r>
    </w:p>
    <w:p w14:paraId="0BA64F56" w14:textId="77777777" w:rsidR="0053393B" w:rsidRPr="00647CE8" w:rsidRDefault="0053393B" w:rsidP="00647CE8">
      <w:pPr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</w:p>
    <w:p w14:paraId="063E3D5C" w14:textId="77777777" w:rsidR="0053393B" w:rsidRPr="0026108C" w:rsidRDefault="0053393B" w:rsidP="0053393B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26108C">
        <w:rPr>
          <w:rFonts w:ascii="Helvetica" w:eastAsia="Times New Roman" w:hAnsi="Helvetica" w:cs="Arial"/>
          <w:sz w:val="23"/>
          <w:szCs w:val="23"/>
          <w:u w:val="single"/>
          <w:lang w:val="es-ES_tradnl" w:eastAsia="es-ES"/>
        </w:rPr>
        <w:t>Información solicitada</w:t>
      </w:r>
      <w:r w:rsidRPr="0026108C">
        <w:rPr>
          <w:rFonts w:ascii="Helvetica" w:eastAsia="Times New Roman" w:hAnsi="Helvetica" w:cs="Arial"/>
          <w:sz w:val="23"/>
          <w:szCs w:val="23"/>
          <w:lang w:val="es-ES_tradnl" w:eastAsia="es-ES"/>
        </w:rPr>
        <w:t>:</w:t>
      </w:r>
    </w:p>
    <w:p w14:paraId="1CC49EDB" w14:textId="77777777" w:rsidR="0053393B" w:rsidRPr="00647CE8" w:rsidRDefault="0053393B" w:rsidP="00647CE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3E0F0662" w14:textId="7777777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“Se solicitan datos estadísticos de las quejas presentadas en el año 2021 y en el primer bimestre (enero-febrero) del año 2022 por Violencia Obstétrica.</w:t>
      </w:r>
    </w:p>
    <w:p w14:paraId="6174BABC" w14:textId="77777777" w:rsidR="0053393B" w:rsidRPr="00647CE8" w:rsidRDefault="0053393B" w:rsidP="0053393B">
      <w:pPr>
        <w:ind w:firstLine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Por cada queja presentada, favor de especificar:</w:t>
      </w:r>
    </w:p>
    <w:p w14:paraId="562CB608" w14:textId="77777777" w:rsidR="0053393B" w:rsidRPr="00647CE8" w:rsidRDefault="0053393B" w:rsidP="0053393B">
      <w:pPr>
        <w:ind w:firstLine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- Fecha de la queja.</w:t>
      </w:r>
    </w:p>
    <w:p w14:paraId="0C5034CA" w14:textId="77777777" w:rsidR="0053393B" w:rsidRPr="00647CE8" w:rsidRDefault="0053393B" w:rsidP="0053393B">
      <w:pPr>
        <w:ind w:firstLine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- Institución de Salud donde se presentó la situación.</w:t>
      </w:r>
    </w:p>
    <w:p w14:paraId="7C05E1BA" w14:textId="77777777" w:rsidR="0053393B" w:rsidRPr="00647CE8" w:rsidRDefault="0053393B" w:rsidP="0053393B">
      <w:pPr>
        <w:ind w:firstLine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- Folio de la queja.</w:t>
      </w:r>
    </w:p>
    <w:p w14:paraId="08B18D31" w14:textId="3BFF21E4" w:rsidR="0053393B" w:rsidRPr="00647CE8" w:rsidRDefault="0053393B" w:rsidP="0053393B">
      <w:pPr>
        <w:ind w:firstLine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- Descripción de la queja (breve reseña</w:t>
      </w:r>
      <w:r w:rsidR="00644A92">
        <w:rPr>
          <w:rFonts w:ascii="Helvetica" w:eastAsia="Times New Roman" w:hAnsi="Helvetica" w:cs="Arial"/>
          <w:i/>
          <w:sz w:val="20"/>
          <w:lang w:val="es-ES_tradnl" w:eastAsia="es-ES"/>
        </w:rPr>
        <w:t xml:space="preserve"> </w:t>
      </w: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de la situación.</w:t>
      </w:r>
    </w:p>
    <w:p w14:paraId="1E824494" w14:textId="091C8A58" w:rsidR="0053393B" w:rsidRPr="00647CE8" w:rsidRDefault="0053393B" w:rsidP="0053393B">
      <w:pPr>
        <w:ind w:firstLine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 xml:space="preserve">- Estatus de la queja (en </w:t>
      </w:r>
      <w:r w:rsidR="00644A92" w:rsidRPr="00647CE8">
        <w:rPr>
          <w:rFonts w:ascii="Helvetica" w:eastAsia="Times New Roman" w:hAnsi="Helvetica" w:cs="Arial"/>
          <w:i/>
          <w:sz w:val="20"/>
          <w:lang w:val="es-ES_tradnl" w:eastAsia="es-ES"/>
        </w:rPr>
        <w:t>qué</w:t>
      </w: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 xml:space="preserve"> proceso se encuentra).</w:t>
      </w:r>
    </w:p>
    <w:p w14:paraId="068DA8F4" w14:textId="77777777" w:rsidR="0053393B" w:rsidRPr="00647CE8" w:rsidRDefault="0053393B" w:rsidP="0053393B">
      <w:pPr>
        <w:ind w:firstLine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- Observaciones generales de la misma.</w:t>
      </w:r>
    </w:p>
    <w:p w14:paraId="37824417" w14:textId="7777777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</w:p>
    <w:p w14:paraId="03973B30" w14:textId="7777777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i/>
          <w:sz w:val="21"/>
          <w:szCs w:val="23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Se describe la definición de Violencia Obstétrica, sin embargo, si la institución cuenta con su propia definición o emplea otro término para hacer alusión a la misma, favor de anexarla en la respuesta que dé a la solicitud…”</w:t>
      </w:r>
    </w:p>
    <w:p w14:paraId="5BC649CC" w14:textId="77777777" w:rsidR="0053393B" w:rsidRPr="00647CE8" w:rsidRDefault="0053393B" w:rsidP="00647CE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6109FB23" w14:textId="60D9BA9A" w:rsidR="0053393B" w:rsidRPr="00DF33C2" w:rsidRDefault="0053393B" w:rsidP="0053393B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DF33C2">
        <w:rPr>
          <w:rFonts w:ascii="Helvetica" w:eastAsia="Times New Roman" w:hAnsi="Helvetica" w:cs="Arial"/>
          <w:b/>
          <w:sz w:val="23"/>
          <w:szCs w:val="23"/>
          <w:u w:val="single"/>
          <w:lang w:val="es-ES_tradnl" w:eastAsia="es-ES"/>
        </w:rPr>
        <w:t>Respuesta:</w:t>
      </w:r>
      <w:r w:rsidRPr="00DF33C2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Después de realizar una búsqueda en la base de datos de esta Coordinación Ejecutiva, no se encontraron reg</w:t>
      </w:r>
      <w:r w:rsidR="00647CE8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istros de ningún expediente de </w:t>
      </w:r>
      <w:r w:rsidRPr="00DF33C2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investigación, iniciado por casos de Violencia Obstétrica durante el año 2021 y el primer bimestre del </w:t>
      </w: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año </w:t>
      </w:r>
      <w:r w:rsidRPr="00DF33C2">
        <w:rPr>
          <w:rFonts w:ascii="Helvetica" w:eastAsia="Times New Roman" w:hAnsi="Helvetica" w:cs="Arial"/>
          <w:sz w:val="23"/>
          <w:szCs w:val="23"/>
          <w:lang w:val="es-ES_tradnl" w:eastAsia="es-ES"/>
        </w:rPr>
        <w:t>2022 (enero-febrero).</w:t>
      </w:r>
    </w:p>
    <w:p w14:paraId="56F45A5C" w14:textId="77777777" w:rsidR="0053393B" w:rsidRPr="00DF33C2" w:rsidRDefault="0053393B" w:rsidP="0053393B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773B63CB" w14:textId="2D1C8B48" w:rsidR="0053393B" w:rsidRPr="00DF33C2" w:rsidRDefault="00647CE8" w:rsidP="0053393B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De igual forma, </w:t>
      </w:r>
      <w:r w:rsidR="0053393B" w:rsidRPr="00DF33C2">
        <w:rPr>
          <w:rFonts w:ascii="Helvetica" w:eastAsia="Times New Roman" w:hAnsi="Helvetica" w:cs="Arial"/>
          <w:sz w:val="23"/>
          <w:szCs w:val="23"/>
          <w:lang w:val="es-ES_tradnl" w:eastAsia="es-ES"/>
        </w:rPr>
        <w:t>analizada la base de datos del “Sistema de Denuncia Ciudadana del Estado de Sonora (</w:t>
      </w:r>
      <w:r w:rsidR="0053393B" w:rsidRPr="00644A92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DECIDES</w:t>
      </w:r>
      <w:r w:rsidR="0053393B" w:rsidRPr="00DF33C2">
        <w:rPr>
          <w:rFonts w:ascii="Helvetica" w:eastAsia="Times New Roman" w:hAnsi="Helvetica" w:cs="Arial"/>
          <w:sz w:val="23"/>
          <w:szCs w:val="23"/>
          <w:lang w:val="es-ES_tradnl" w:eastAsia="es-ES"/>
        </w:rPr>
        <w:t>)”, portal de recepción de denuncias operado por esta Coordinación Ejecutiva, tampoco se encontraron registros de quejas o denuncias presentadas por casos de Violencia Obst</w:t>
      </w:r>
      <w:r w:rsidR="0053393B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étrica, </w:t>
      </w:r>
      <w:r w:rsidR="0053393B" w:rsidRPr="00DF33C2">
        <w:rPr>
          <w:rFonts w:ascii="Helvetica" w:eastAsia="Times New Roman" w:hAnsi="Helvetica" w:cs="Arial"/>
          <w:sz w:val="23"/>
          <w:szCs w:val="23"/>
          <w:lang w:val="es-ES_tradnl" w:eastAsia="es-ES"/>
        </w:rPr>
        <w:t>durante el lapso aludido</w:t>
      </w:r>
      <w:r w:rsidR="0053393B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en el párrafo anterior.</w:t>
      </w:r>
    </w:p>
    <w:p w14:paraId="3C7063EC" w14:textId="77777777" w:rsidR="0053393B" w:rsidRPr="00DF33C2" w:rsidRDefault="0053393B" w:rsidP="0053393B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3EB63445" w14:textId="19B42BEC" w:rsidR="0053393B" w:rsidRPr="00DF33C2" w:rsidRDefault="0053393B" w:rsidP="0053393B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DF33C2">
        <w:rPr>
          <w:rFonts w:ascii="Helvetica" w:eastAsia="Times New Roman" w:hAnsi="Helvetica" w:cs="Arial"/>
          <w:sz w:val="23"/>
          <w:szCs w:val="23"/>
          <w:lang w:val="es-ES_tradnl" w:eastAsia="es-ES"/>
        </w:rPr>
        <w:lastRenderedPageBreak/>
        <w:t>Cabe señalar que, con el objeto de delimitar la búsqueda de manera exacta, se utilizó como definición de Violencia Obstétrica, la contenida en la página</w:t>
      </w: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oficial</w:t>
      </w:r>
      <w:r w:rsidRPr="00DF33C2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del Instituto Nacional de Salud Pública México, que </w:t>
      </w:r>
      <w:r w:rsidR="00647CE8">
        <w:rPr>
          <w:rFonts w:ascii="Helvetica" w:eastAsia="Times New Roman" w:hAnsi="Helvetica" w:cs="Arial"/>
          <w:sz w:val="23"/>
          <w:szCs w:val="23"/>
          <w:lang w:val="es-ES_tradnl" w:eastAsia="es-ES"/>
        </w:rPr>
        <w:t>se transcribe a continuación:</w:t>
      </w:r>
    </w:p>
    <w:p w14:paraId="6F00053E" w14:textId="77777777" w:rsidR="0053393B" w:rsidRPr="00647CE8" w:rsidRDefault="0053393B" w:rsidP="0053393B">
      <w:pPr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</w:p>
    <w:p w14:paraId="6ED614FB" w14:textId="238312C9" w:rsidR="0053393B" w:rsidRPr="00647CE8" w:rsidRDefault="00647CE8" w:rsidP="00647CE8">
      <w:pPr>
        <w:ind w:left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“</w:t>
      </w:r>
      <w:r w:rsidR="0053393B" w:rsidRPr="00647CE8">
        <w:rPr>
          <w:rFonts w:ascii="Helvetica" w:eastAsia="Times New Roman" w:hAnsi="Helvetica" w:cs="Arial"/>
          <w:i/>
          <w:sz w:val="20"/>
          <w:lang w:val="es-ES_tradnl" w:eastAsia="es-ES"/>
        </w:rPr>
        <w:t>La violencia obstétrica se define como una forma específica de violencia ejercida por profesionales de la salud (predominantemente médicos y personal de enfermería) hacia las mujeres embarazadas, en labor de parto y puerperio. Constituye una violación a los derechos reproductivos y sexuales de las mujeres.</w:t>
      </w:r>
    </w:p>
    <w:p w14:paraId="25EFCBF5" w14:textId="77777777" w:rsidR="0053393B" w:rsidRPr="00647CE8" w:rsidRDefault="0053393B" w:rsidP="0053393B">
      <w:pPr>
        <w:ind w:firstLine="567"/>
        <w:jc w:val="both"/>
        <w:rPr>
          <w:rFonts w:ascii="Helvetica" w:eastAsia="Times New Roman" w:hAnsi="Helvetica" w:cs="Arial"/>
          <w:i/>
          <w:sz w:val="22"/>
          <w:lang w:val="es-ES_tradnl" w:eastAsia="es-ES"/>
        </w:rPr>
      </w:pPr>
    </w:p>
    <w:p w14:paraId="7B7049B2" w14:textId="7777777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Entre las situaciones de violencia que experimentan las mujeres durante la atención obstétrica, se encuentran:</w:t>
      </w:r>
    </w:p>
    <w:p w14:paraId="1DC82DBF" w14:textId="7777777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</w:p>
    <w:p w14:paraId="238FCA6F" w14:textId="7777777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Maltrato físico;</w:t>
      </w:r>
    </w:p>
    <w:p w14:paraId="5E55DA31" w14:textId="7777777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Humillación y abuso verbal;</w:t>
      </w:r>
    </w:p>
    <w:p w14:paraId="1EA069C9" w14:textId="6497EDB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Procedimientos autorizados para imponer un método anticonceptivo a las mujeres o para realizar una cesárea;</w:t>
      </w:r>
    </w:p>
    <w:p w14:paraId="0B0711A6" w14:textId="7777777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Violación a la confidencialidad;</w:t>
      </w:r>
    </w:p>
    <w:p w14:paraId="293CC7AD" w14:textId="7777777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Violación a la privacidad:</w:t>
      </w:r>
    </w:p>
    <w:p w14:paraId="1BC4FE6F" w14:textId="7777777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Obtención de consentimiento de forma involuntaria o con deficiencia en la información;</w:t>
      </w:r>
    </w:p>
    <w:p w14:paraId="6F619FD8" w14:textId="7777777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i/>
          <w:sz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lang w:val="es-ES_tradnl" w:eastAsia="es-ES"/>
        </w:rPr>
        <w:t>Negación al tratamiento; y</w:t>
      </w:r>
    </w:p>
    <w:p w14:paraId="0F3E122A" w14:textId="77777777" w:rsidR="0053393B" w:rsidRPr="00647CE8" w:rsidRDefault="0053393B" w:rsidP="00647CE8">
      <w:pPr>
        <w:ind w:left="567"/>
        <w:jc w:val="both"/>
        <w:rPr>
          <w:rFonts w:ascii="Helvetica" w:eastAsia="Times New Roman" w:hAnsi="Helvetica" w:cs="Arial"/>
          <w:sz w:val="20"/>
          <w:szCs w:val="20"/>
          <w:lang w:val="es-ES_tradnl" w:eastAsia="es-ES"/>
        </w:rPr>
      </w:pPr>
      <w:r w:rsidRPr="00647CE8">
        <w:rPr>
          <w:rFonts w:ascii="Helvetica" w:eastAsia="Times New Roman" w:hAnsi="Helvetica" w:cs="Arial"/>
          <w:i/>
          <w:sz w:val="20"/>
          <w:szCs w:val="20"/>
          <w:lang w:val="es-ES_tradnl" w:eastAsia="es-ES"/>
        </w:rPr>
        <w:t>Detención de las mujeres y los recién nacidos en las instalaciones debido a la imposibilidad para pagar…”</w:t>
      </w:r>
    </w:p>
    <w:p w14:paraId="5B4B8FED" w14:textId="77777777" w:rsidR="0053393B" w:rsidRPr="00DF33C2" w:rsidRDefault="0053393B" w:rsidP="0053393B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7CDD598D" w14:textId="269386C9" w:rsidR="0053393B" w:rsidRPr="00262F1A" w:rsidRDefault="0053393B" w:rsidP="0053393B">
      <w:pPr>
        <w:ind w:left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  <w:r w:rsidRPr="00262F1A">
        <w:rPr>
          <w:rFonts w:ascii="Helvetica" w:eastAsia="Times New Roman" w:hAnsi="Helvetica" w:cs="Arial"/>
          <w:sz w:val="22"/>
          <w:lang w:val="es-ES_tradnl" w:eastAsia="es-ES"/>
        </w:rPr>
        <w:t>L</w:t>
      </w:r>
      <w:r w:rsidR="00D37AC9" w:rsidRPr="00262F1A">
        <w:rPr>
          <w:rFonts w:ascii="Helvetica" w:eastAsia="Times New Roman" w:hAnsi="Helvetica" w:cs="Arial"/>
          <w:sz w:val="22"/>
          <w:lang w:val="es-ES_tradnl" w:eastAsia="es-ES"/>
        </w:rPr>
        <w:t>a definición</w:t>
      </w:r>
      <w:r w:rsidRPr="00262F1A">
        <w:rPr>
          <w:rFonts w:ascii="Helvetica" w:eastAsia="Times New Roman" w:hAnsi="Helvetica" w:cs="Arial"/>
          <w:sz w:val="22"/>
          <w:lang w:val="es-ES_tradnl" w:eastAsia="es-ES"/>
        </w:rPr>
        <w:t xml:space="preserve"> anterior se puede consultar en el siguiente enlace:</w:t>
      </w:r>
    </w:p>
    <w:p w14:paraId="42B79CA2" w14:textId="77777777" w:rsidR="00D37AC9" w:rsidRPr="00262F1A" w:rsidRDefault="00D37AC9" w:rsidP="0053393B">
      <w:pPr>
        <w:ind w:left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</w:p>
    <w:p w14:paraId="52C169FC" w14:textId="7C9CC105" w:rsidR="0053393B" w:rsidRPr="00262F1A" w:rsidRDefault="0053393B" w:rsidP="0053393B">
      <w:pPr>
        <w:ind w:left="567"/>
        <w:jc w:val="both"/>
        <w:rPr>
          <w:rFonts w:ascii="Helvetica" w:eastAsia="Times New Roman" w:hAnsi="Helvetica" w:cs="Arial"/>
          <w:sz w:val="22"/>
          <w:u w:val="single"/>
          <w:lang w:val="es-ES_tradnl" w:eastAsia="es-ES"/>
        </w:rPr>
      </w:pPr>
      <w:r w:rsidRPr="00262F1A">
        <w:rPr>
          <w:rFonts w:ascii="Helvetica" w:eastAsia="Times New Roman" w:hAnsi="Helvetica" w:cs="Arial"/>
          <w:sz w:val="22"/>
          <w:u w:val="single"/>
          <w:lang w:val="es-ES_tradnl" w:eastAsia="es-ES"/>
        </w:rPr>
        <w:t xml:space="preserve">https://www.insp.mx/avisos/5138-dia-violencia-mujer-obstetrica.html  </w:t>
      </w:r>
    </w:p>
    <w:p w14:paraId="610BDAD0" w14:textId="77777777" w:rsidR="0053393B" w:rsidRPr="00262F1A" w:rsidRDefault="0053393B" w:rsidP="00644A92">
      <w:pPr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</w:p>
    <w:p w14:paraId="2F76EB82" w14:textId="02B586E5" w:rsidR="00644A92" w:rsidRPr="00262F1A" w:rsidRDefault="0053393B" w:rsidP="00644A92">
      <w:pPr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  <w:r w:rsidRPr="00262F1A">
        <w:rPr>
          <w:rFonts w:ascii="Helvetica" w:eastAsia="Times New Roman" w:hAnsi="Helvetica" w:cs="Arial"/>
          <w:sz w:val="22"/>
          <w:lang w:val="es-ES_tradnl" w:eastAsia="es-ES"/>
        </w:rPr>
        <w:t>Se informa lo anterior para los efectos correspondientes, con fundamento en los artículos 10</w:t>
      </w:r>
      <w:r w:rsidR="00644A92" w:rsidRPr="00262F1A">
        <w:rPr>
          <w:rFonts w:ascii="Helvetica" w:eastAsia="Times New Roman" w:hAnsi="Helvetica" w:cs="Arial"/>
          <w:sz w:val="22"/>
          <w:lang w:val="es-ES_tradnl" w:eastAsia="es-ES"/>
        </w:rPr>
        <w:t>,</w:t>
      </w:r>
      <w:r w:rsidRPr="00262F1A">
        <w:rPr>
          <w:rFonts w:ascii="Helvetica" w:eastAsia="Times New Roman" w:hAnsi="Helvetica" w:cs="Arial"/>
          <w:sz w:val="22"/>
          <w:lang w:val="es-ES_tradnl" w:eastAsia="es-ES"/>
        </w:rPr>
        <w:t xml:space="preserve"> fracción XIX y 13</w:t>
      </w:r>
      <w:r w:rsidR="00644A92" w:rsidRPr="00262F1A">
        <w:rPr>
          <w:rFonts w:ascii="Helvetica" w:eastAsia="Times New Roman" w:hAnsi="Helvetica" w:cs="Arial"/>
          <w:sz w:val="22"/>
          <w:lang w:val="es-ES_tradnl" w:eastAsia="es-ES"/>
        </w:rPr>
        <w:t>,</w:t>
      </w:r>
      <w:r w:rsidRPr="00262F1A">
        <w:rPr>
          <w:rFonts w:ascii="Helvetica" w:eastAsia="Times New Roman" w:hAnsi="Helvetica" w:cs="Arial"/>
          <w:sz w:val="22"/>
          <w:lang w:val="es-ES_tradnl" w:eastAsia="es-ES"/>
        </w:rPr>
        <w:t xml:space="preserve"> fracción XXIX del Reglamento Interior de la Secretaría de la Contraloría G</w:t>
      </w:r>
      <w:r w:rsidR="00644A92" w:rsidRPr="00262F1A">
        <w:rPr>
          <w:rFonts w:ascii="Helvetica" w:eastAsia="Times New Roman" w:hAnsi="Helvetica" w:cs="Arial"/>
          <w:sz w:val="22"/>
          <w:lang w:val="es-ES_tradnl" w:eastAsia="es-ES"/>
        </w:rPr>
        <w:t>eneral.</w:t>
      </w:r>
    </w:p>
    <w:p w14:paraId="258C35E5" w14:textId="77777777" w:rsidR="00644A92" w:rsidRPr="00262F1A" w:rsidRDefault="00644A92" w:rsidP="00644A92">
      <w:pPr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</w:p>
    <w:p w14:paraId="7A0C81A2" w14:textId="0035A875" w:rsidR="0053393B" w:rsidRPr="00262F1A" w:rsidRDefault="0053393B" w:rsidP="00644A92">
      <w:pPr>
        <w:ind w:firstLine="567"/>
        <w:jc w:val="both"/>
        <w:rPr>
          <w:rFonts w:ascii="Helvetica" w:hAnsi="Helvetica" w:cs="Arial"/>
          <w:bCs/>
          <w:sz w:val="22"/>
        </w:rPr>
      </w:pPr>
      <w:r w:rsidRPr="00262F1A">
        <w:rPr>
          <w:rFonts w:ascii="Helvetica" w:hAnsi="Helvetica" w:cs="Arial"/>
          <w:bCs/>
          <w:sz w:val="22"/>
        </w:rPr>
        <w:t>Sin otro particular por el momento, reciba un cordial saludo.</w:t>
      </w:r>
    </w:p>
    <w:p w14:paraId="4CD618D0" w14:textId="77777777" w:rsidR="0053393B" w:rsidRDefault="0053393B" w:rsidP="0053393B">
      <w:pPr>
        <w:jc w:val="center"/>
        <w:rPr>
          <w:rFonts w:ascii="Helvetica" w:hAnsi="Helvetica" w:cs="Arial"/>
          <w:bCs/>
          <w:sz w:val="22"/>
        </w:rPr>
      </w:pPr>
    </w:p>
    <w:p w14:paraId="424EEE8E" w14:textId="77777777" w:rsidR="00262F1A" w:rsidRPr="00262F1A" w:rsidRDefault="00262F1A" w:rsidP="0053393B">
      <w:pPr>
        <w:jc w:val="center"/>
        <w:rPr>
          <w:rFonts w:ascii="Helvetica" w:hAnsi="Helvetica" w:cs="Arial"/>
          <w:bCs/>
          <w:sz w:val="22"/>
        </w:rPr>
      </w:pPr>
    </w:p>
    <w:p w14:paraId="4C82D23B" w14:textId="77777777" w:rsidR="0053393B" w:rsidRPr="00262F1A" w:rsidRDefault="0053393B" w:rsidP="0053393B">
      <w:pPr>
        <w:jc w:val="center"/>
        <w:rPr>
          <w:rFonts w:ascii="Helvetica" w:hAnsi="Helvetica" w:cs="Arial"/>
          <w:b/>
          <w:bCs/>
          <w:sz w:val="22"/>
        </w:rPr>
      </w:pPr>
      <w:r w:rsidRPr="00262F1A">
        <w:rPr>
          <w:rFonts w:ascii="Helvetica" w:hAnsi="Helvetica" w:cs="Arial"/>
          <w:b/>
          <w:bCs/>
          <w:sz w:val="22"/>
        </w:rPr>
        <w:t>Atentamente:</w:t>
      </w:r>
    </w:p>
    <w:p w14:paraId="51C80623" w14:textId="77777777" w:rsidR="0053393B" w:rsidRPr="00262F1A" w:rsidRDefault="0053393B" w:rsidP="0053393B">
      <w:pPr>
        <w:jc w:val="center"/>
        <w:rPr>
          <w:rFonts w:ascii="Helvetica" w:hAnsi="Helvetica" w:cs="Arial"/>
          <w:bCs/>
          <w:sz w:val="22"/>
        </w:rPr>
      </w:pPr>
    </w:p>
    <w:p w14:paraId="01A04B5A" w14:textId="77777777" w:rsidR="0053393B" w:rsidRPr="00262F1A" w:rsidRDefault="0053393B" w:rsidP="0053393B">
      <w:pPr>
        <w:jc w:val="center"/>
        <w:rPr>
          <w:rFonts w:ascii="Helvetica" w:hAnsi="Helvetica" w:cs="Arial"/>
          <w:bCs/>
          <w:sz w:val="22"/>
        </w:rPr>
      </w:pPr>
    </w:p>
    <w:p w14:paraId="7D777EFA" w14:textId="77777777" w:rsidR="0053393B" w:rsidRPr="00262F1A" w:rsidRDefault="0053393B" w:rsidP="0053393B">
      <w:pPr>
        <w:jc w:val="center"/>
        <w:rPr>
          <w:rFonts w:ascii="Helvetica" w:hAnsi="Helvetica" w:cs="Arial"/>
          <w:bCs/>
          <w:sz w:val="22"/>
        </w:rPr>
      </w:pPr>
    </w:p>
    <w:p w14:paraId="6C4F415E" w14:textId="77777777" w:rsidR="0053393B" w:rsidRPr="00262F1A" w:rsidRDefault="0053393B" w:rsidP="0053393B">
      <w:pPr>
        <w:jc w:val="center"/>
        <w:rPr>
          <w:rFonts w:ascii="Helvetica" w:hAnsi="Helvetica" w:cs="Arial"/>
          <w:bCs/>
          <w:sz w:val="22"/>
        </w:rPr>
      </w:pPr>
    </w:p>
    <w:p w14:paraId="378BA4F7" w14:textId="77777777" w:rsidR="0053393B" w:rsidRPr="00262F1A" w:rsidRDefault="0053393B" w:rsidP="0053393B">
      <w:pPr>
        <w:jc w:val="center"/>
        <w:rPr>
          <w:rFonts w:ascii="Helvetica" w:hAnsi="Helvetica" w:cs="Arial"/>
          <w:b/>
          <w:bCs/>
          <w:sz w:val="22"/>
        </w:rPr>
      </w:pPr>
      <w:r w:rsidRPr="00262F1A">
        <w:rPr>
          <w:rFonts w:ascii="Helvetica" w:hAnsi="Helvetica" w:cs="Arial"/>
          <w:b/>
          <w:bCs/>
          <w:sz w:val="22"/>
        </w:rPr>
        <w:t>Mtro. José Federico Cota Félix.</w:t>
      </w:r>
    </w:p>
    <w:p w14:paraId="03446E47" w14:textId="77777777" w:rsidR="0053393B" w:rsidRPr="00262F1A" w:rsidRDefault="0053393B" w:rsidP="0053393B">
      <w:pPr>
        <w:jc w:val="center"/>
        <w:rPr>
          <w:rFonts w:ascii="Helvetica" w:hAnsi="Helvetica" w:cs="Arial"/>
          <w:bCs/>
          <w:sz w:val="22"/>
          <w:szCs w:val="23"/>
        </w:rPr>
      </w:pPr>
      <w:r w:rsidRPr="00262F1A">
        <w:rPr>
          <w:rFonts w:ascii="Helvetica" w:hAnsi="Helvetica" w:cs="Arial"/>
          <w:b/>
          <w:bCs/>
          <w:sz w:val="22"/>
          <w:szCs w:val="23"/>
        </w:rPr>
        <w:t>Coordinador Ejecutivo de Investigación de Faltas Administrativas.</w:t>
      </w:r>
    </w:p>
    <w:p w14:paraId="73474566" w14:textId="77777777" w:rsidR="0053393B" w:rsidRDefault="0053393B" w:rsidP="0053393B">
      <w:pPr>
        <w:rPr>
          <w:rFonts w:ascii="Helvetica" w:hAnsi="Helvetica"/>
          <w:sz w:val="23"/>
          <w:szCs w:val="23"/>
        </w:rPr>
      </w:pPr>
    </w:p>
    <w:p w14:paraId="0904A88E" w14:textId="77777777" w:rsidR="00644A92" w:rsidRPr="00EA4C34" w:rsidRDefault="00644A92" w:rsidP="0053393B">
      <w:pPr>
        <w:rPr>
          <w:rFonts w:ascii="Helvetica" w:hAnsi="Helvetica"/>
          <w:sz w:val="23"/>
          <w:szCs w:val="23"/>
        </w:rPr>
      </w:pPr>
    </w:p>
    <w:p w14:paraId="036B9F6E" w14:textId="77777777" w:rsidR="00D60900" w:rsidRDefault="0053393B" w:rsidP="00D60900">
      <w:pPr>
        <w:spacing w:line="360" w:lineRule="auto"/>
        <w:rPr>
          <w:rFonts w:ascii="Helvetica" w:hAnsi="Helvetica"/>
          <w:sz w:val="16"/>
          <w:szCs w:val="16"/>
        </w:rPr>
      </w:pPr>
      <w:proofErr w:type="spellStart"/>
      <w:r>
        <w:rPr>
          <w:rFonts w:ascii="Helvetica" w:hAnsi="Helvetica"/>
          <w:sz w:val="16"/>
          <w:szCs w:val="16"/>
        </w:rPr>
        <w:t>C.c.p</w:t>
      </w:r>
      <w:proofErr w:type="spellEnd"/>
      <w:r>
        <w:rPr>
          <w:rFonts w:ascii="Helvetica" w:hAnsi="Helvetica"/>
          <w:sz w:val="16"/>
          <w:szCs w:val="16"/>
        </w:rPr>
        <w:t>. Expediente/Minutario</w:t>
      </w:r>
    </w:p>
    <w:p w14:paraId="62D265FB" w14:textId="77777777" w:rsidR="00D60900" w:rsidRDefault="00D60900" w:rsidP="00D60900">
      <w:pPr>
        <w:spacing w:line="360" w:lineRule="auto"/>
        <w:rPr>
          <w:rFonts w:ascii="Helvetica" w:hAnsi="Helvetica"/>
          <w:sz w:val="16"/>
          <w:szCs w:val="16"/>
        </w:rPr>
      </w:pPr>
      <w:bookmarkStart w:id="0" w:name="_GoBack"/>
      <w:bookmarkEnd w:id="0"/>
    </w:p>
    <w:p w14:paraId="4175D188" w14:textId="52CFF7AE" w:rsidR="0053393B" w:rsidRPr="00DA2D7E" w:rsidRDefault="0053393B" w:rsidP="00D60900">
      <w:pPr>
        <w:spacing w:line="360" w:lineRule="auto"/>
        <w:rPr>
          <w:rFonts w:ascii="Helvetica" w:hAnsi="Helvetica"/>
          <w:sz w:val="16"/>
          <w:szCs w:val="16"/>
        </w:rPr>
      </w:pPr>
      <w:r w:rsidRPr="00DA2D7E">
        <w:rPr>
          <w:rFonts w:ascii="Helvetica" w:hAnsi="Helvetica"/>
          <w:sz w:val="16"/>
          <w:szCs w:val="16"/>
        </w:rPr>
        <w:t>JFCF/</w:t>
      </w:r>
      <w:proofErr w:type="spellStart"/>
      <w:r w:rsidRPr="00DA2D7E">
        <w:rPr>
          <w:rFonts w:ascii="Helvetica" w:hAnsi="Helvetica"/>
          <w:sz w:val="16"/>
          <w:szCs w:val="16"/>
        </w:rPr>
        <w:t>Agc</w:t>
      </w:r>
      <w:proofErr w:type="spellEnd"/>
    </w:p>
    <w:sectPr w:rsidR="0053393B" w:rsidRPr="00DA2D7E" w:rsidSect="00341B1B">
      <w:headerReference w:type="default" r:id="rId7"/>
      <w:footerReference w:type="default" r:id="rId8"/>
      <w:pgSz w:w="12240" w:h="15840"/>
      <w:pgMar w:top="1383" w:right="1701" w:bottom="1276" w:left="1701" w:header="708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ABDAE" w14:textId="77777777" w:rsidR="006B62FD" w:rsidRDefault="006B62FD" w:rsidP="00DD20BE">
      <w:r>
        <w:separator/>
      </w:r>
    </w:p>
  </w:endnote>
  <w:endnote w:type="continuationSeparator" w:id="0">
    <w:p w14:paraId="6CDBA4CB" w14:textId="77777777" w:rsidR="006B62FD" w:rsidRDefault="006B62FD" w:rsidP="00DD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090818"/>
      <w:docPartObj>
        <w:docPartGallery w:val="Page Numbers (Bottom of Page)"/>
        <w:docPartUnique/>
      </w:docPartObj>
    </w:sdtPr>
    <w:sdtEndPr/>
    <w:sdtContent>
      <w:p w14:paraId="0B3EF679" w14:textId="654F0039" w:rsidR="00262F1A" w:rsidRDefault="00262F1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900" w:rsidRPr="00D60900">
          <w:rPr>
            <w:noProof/>
            <w:lang w:val="es-ES"/>
          </w:rPr>
          <w:t>1</w:t>
        </w:r>
        <w:r>
          <w:fldChar w:fldCharType="end"/>
        </w:r>
      </w:p>
    </w:sdtContent>
  </w:sdt>
  <w:p w14:paraId="1FA0DEAF" w14:textId="77777777" w:rsidR="00262F1A" w:rsidRPr="00DA66FC" w:rsidRDefault="00262F1A" w:rsidP="00262F1A">
    <w:pPr>
      <w:pStyle w:val="Piedepgina"/>
      <w:jc w:val="center"/>
      <w:rPr>
        <w:rFonts w:ascii="Helvetica" w:hAnsi="Helvetica"/>
        <w:sz w:val="18"/>
      </w:rPr>
    </w:pPr>
    <w:r w:rsidRPr="00DA66FC">
      <w:rPr>
        <w:rFonts w:ascii="Helvetica" w:hAnsi="Helvetica"/>
        <w:sz w:val="18"/>
      </w:rPr>
      <w:t xml:space="preserve">Centro de Gobierno, Edificio Hermosillo, Segundo Nivel, </w:t>
    </w:r>
    <w:proofErr w:type="spellStart"/>
    <w:r w:rsidRPr="00DA66FC">
      <w:rPr>
        <w:rFonts w:ascii="Helvetica" w:hAnsi="Helvetica"/>
        <w:sz w:val="18"/>
      </w:rPr>
      <w:t>Blvd</w:t>
    </w:r>
    <w:proofErr w:type="spellEnd"/>
    <w:r w:rsidRPr="00DA66FC">
      <w:rPr>
        <w:rFonts w:ascii="Helvetica" w:hAnsi="Helvetica"/>
        <w:sz w:val="18"/>
      </w:rPr>
      <w:t>. Paseo del Rio y Galeana C.P. 83280, Hermosillo, Sonora, Teléfono (662) 217 1885, (662) 217 2517.</w:t>
    </w:r>
  </w:p>
  <w:p w14:paraId="78D1FC87" w14:textId="702838AD" w:rsidR="00ED1496" w:rsidRPr="00262F1A" w:rsidRDefault="00262F1A" w:rsidP="00262F1A">
    <w:pPr>
      <w:pStyle w:val="Piedepgina"/>
      <w:jc w:val="center"/>
      <w:rPr>
        <w:rFonts w:ascii="Helvetica" w:hAnsi="Helvetica"/>
        <w:sz w:val="18"/>
      </w:rPr>
    </w:pPr>
    <w:r w:rsidRPr="00DA66FC">
      <w:rPr>
        <w:rFonts w:ascii="Helvetica" w:hAnsi="Helvetica"/>
        <w:sz w:val="18"/>
      </w:rPr>
      <w:t>www.sonora.gob.mx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0A2B2" w14:textId="77777777" w:rsidR="006B62FD" w:rsidRDefault="006B62FD" w:rsidP="00DD20BE">
      <w:r>
        <w:separator/>
      </w:r>
    </w:p>
  </w:footnote>
  <w:footnote w:type="continuationSeparator" w:id="0">
    <w:p w14:paraId="0BDCA31A" w14:textId="77777777" w:rsidR="006B62FD" w:rsidRDefault="006B62FD" w:rsidP="00DD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F932" w14:textId="5B9D05A2" w:rsidR="00ED1496" w:rsidRDefault="00ED1496" w:rsidP="005B0794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57447D7B" wp14:editId="798EC2D4">
          <wp:extent cx="1543050" cy="68580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1B533E" w14:textId="77777777" w:rsidR="00ED1496" w:rsidRDefault="00ED1496" w:rsidP="005B0794">
    <w:pPr>
      <w:contextualSpacing/>
      <w:jc w:val="right"/>
      <w:rPr>
        <w:rFonts w:ascii="Helvetica" w:hAnsi="Helvetica" w:cs="Arial"/>
        <w:sz w:val="22"/>
      </w:rPr>
    </w:pPr>
  </w:p>
  <w:p w14:paraId="58D07956" w14:textId="77777777" w:rsidR="00ED1496" w:rsidRPr="004E458A" w:rsidRDefault="00ED1496" w:rsidP="005B0794">
    <w:pPr>
      <w:contextualSpacing/>
      <w:jc w:val="right"/>
      <w:rPr>
        <w:rFonts w:ascii="Helvetica" w:hAnsi="Helvetica" w:cs="Arial"/>
        <w:sz w:val="22"/>
      </w:rPr>
    </w:pPr>
    <w:r w:rsidRPr="004E458A">
      <w:rPr>
        <w:rFonts w:ascii="Helvetica" w:hAnsi="Helvetica" w:cs="Arial"/>
        <w:sz w:val="22"/>
      </w:rPr>
      <w:t>Coordinación Ejecutiva de Investigación de Faltas Administrativas.</w:t>
    </w:r>
  </w:p>
  <w:p w14:paraId="50CBB3E1" w14:textId="3EE52605" w:rsidR="00ED1496" w:rsidRPr="004E458A" w:rsidRDefault="00ED1496" w:rsidP="005B0794">
    <w:pPr>
      <w:contextualSpacing/>
      <w:jc w:val="right"/>
      <w:rPr>
        <w:rFonts w:ascii="Helvetica" w:hAnsi="Helvetica" w:cs="Arial"/>
        <w:sz w:val="22"/>
      </w:rPr>
    </w:pPr>
    <w:r w:rsidRPr="004E458A">
      <w:rPr>
        <w:rFonts w:ascii="Helvetica" w:hAnsi="Helvetica" w:cs="Arial"/>
        <w:sz w:val="22"/>
      </w:rPr>
      <w:t>Oficio No: CEIFA-</w:t>
    </w:r>
    <w:r>
      <w:rPr>
        <w:rFonts w:ascii="Helvetica" w:hAnsi="Helvetica" w:cs="Arial"/>
        <w:sz w:val="22"/>
      </w:rPr>
      <w:t>0</w:t>
    </w:r>
    <w:r w:rsidR="00D37AC9">
      <w:rPr>
        <w:rFonts w:ascii="Helvetica" w:hAnsi="Helvetica" w:cs="Arial"/>
        <w:sz w:val="22"/>
      </w:rPr>
      <w:t>729</w:t>
    </w:r>
    <w:r w:rsidRPr="004E458A">
      <w:rPr>
        <w:rFonts w:ascii="Helvetica" w:hAnsi="Helvetica" w:cs="Arial"/>
        <w:sz w:val="22"/>
      </w:rPr>
      <w:t>/202</w:t>
    </w:r>
    <w:r>
      <w:rPr>
        <w:rFonts w:ascii="Helvetica" w:hAnsi="Helvetica" w:cs="Arial"/>
        <w:sz w:val="22"/>
      </w:rPr>
      <w:t>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B6418"/>
    <w:multiLevelType w:val="hybridMultilevel"/>
    <w:tmpl w:val="1F5EC9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721B1"/>
    <w:multiLevelType w:val="hybridMultilevel"/>
    <w:tmpl w:val="7084DB12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3B56B28"/>
    <w:multiLevelType w:val="hybridMultilevel"/>
    <w:tmpl w:val="DC4A8738"/>
    <w:lvl w:ilvl="0" w:tplc="F78EA400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E3246A3"/>
    <w:multiLevelType w:val="hybridMultilevel"/>
    <w:tmpl w:val="63981900"/>
    <w:lvl w:ilvl="0" w:tplc="0C0A0009">
      <w:start w:val="1"/>
      <w:numFmt w:val="bullet"/>
      <w:lvlText w:val=""/>
      <w:lvlJc w:val="left"/>
      <w:pPr>
        <w:ind w:left="91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74DD00F1"/>
    <w:multiLevelType w:val="hybridMultilevel"/>
    <w:tmpl w:val="B83E94C8"/>
    <w:lvl w:ilvl="0" w:tplc="566CFE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7A54EDE"/>
    <w:multiLevelType w:val="hybridMultilevel"/>
    <w:tmpl w:val="DFA20664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D3527A6"/>
    <w:multiLevelType w:val="hybridMultilevel"/>
    <w:tmpl w:val="3490D4FC"/>
    <w:lvl w:ilvl="0" w:tplc="DFB81FA4">
      <w:start w:val="1"/>
      <w:numFmt w:val="upperLetter"/>
      <w:lvlText w:val="%1)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E"/>
    <w:rsid w:val="000104E8"/>
    <w:rsid w:val="000138DC"/>
    <w:rsid w:val="00036467"/>
    <w:rsid w:val="00046B62"/>
    <w:rsid w:val="00051E18"/>
    <w:rsid w:val="00052779"/>
    <w:rsid w:val="000571DE"/>
    <w:rsid w:val="00073F68"/>
    <w:rsid w:val="00077107"/>
    <w:rsid w:val="000807B6"/>
    <w:rsid w:val="00090797"/>
    <w:rsid w:val="00094452"/>
    <w:rsid w:val="000B46B5"/>
    <w:rsid w:val="000B48DE"/>
    <w:rsid w:val="000D2791"/>
    <w:rsid w:val="000E43A5"/>
    <w:rsid w:val="000E510A"/>
    <w:rsid w:val="000E74A8"/>
    <w:rsid w:val="0010497D"/>
    <w:rsid w:val="00121B45"/>
    <w:rsid w:val="00122D4E"/>
    <w:rsid w:val="0015115F"/>
    <w:rsid w:val="00157E7A"/>
    <w:rsid w:val="00160D9D"/>
    <w:rsid w:val="0016229D"/>
    <w:rsid w:val="00186A7E"/>
    <w:rsid w:val="001966F1"/>
    <w:rsid w:val="001A3371"/>
    <w:rsid w:val="001B49DF"/>
    <w:rsid w:val="001D006D"/>
    <w:rsid w:val="00200AF3"/>
    <w:rsid w:val="00212483"/>
    <w:rsid w:val="002125CB"/>
    <w:rsid w:val="00216973"/>
    <w:rsid w:val="00247768"/>
    <w:rsid w:val="0025403F"/>
    <w:rsid w:val="00256258"/>
    <w:rsid w:val="00262F1A"/>
    <w:rsid w:val="002847DC"/>
    <w:rsid w:val="002A1C95"/>
    <w:rsid w:val="002B43C2"/>
    <w:rsid w:val="002D6942"/>
    <w:rsid w:val="002E52BA"/>
    <w:rsid w:val="002F017F"/>
    <w:rsid w:val="002F04C2"/>
    <w:rsid w:val="002F2161"/>
    <w:rsid w:val="00314F08"/>
    <w:rsid w:val="00341B1B"/>
    <w:rsid w:val="0034316E"/>
    <w:rsid w:val="00351D02"/>
    <w:rsid w:val="003716CF"/>
    <w:rsid w:val="003735E0"/>
    <w:rsid w:val="0038459D"/>
    <w:rsid w:val="00393F8F"/>
    <w:rsid w:val="003A21B7"/>
    <w:rsid w:val="003A42E2"/>
    <w:rsid w:val="003B7D8B"/>
    <w:rsid w:val="003C0D55"/>
    <w:rsid w:val="003C406D"/>
    <w:rsid w:val="003D610B"/>
    <w:rsid w:val="003E13CE"/>
    <w:rsid w:val="003F15E3"/>
    <w:rsid w:val="003F21E9"/>
    <w:rsid w:val="003F6A30"/>
    <w:rsid w:val="00411465"/>
    <w:rsid w:val="00431CF1"/>
    <w:rsid w:val="00433065"/>
    <w:rsid w:val="00451F8D"/>
    <w:rsid w:val="004541B8"/>
    <w:rsid w:val="004677C4"/>
    <w:rsid w:val="004748EC"/>
    <w:rsid w:val="004D2F51"/>
    <w:rsid w:val="004E0441"/>
    <w:rsid w:val="004E458A"/>
    <w:rsid w:val="004F1E5A"/>
    <w:rsid w:val="005174C6"/>
    <w:rsid w:val="00524CF3"/>
    <w:rsid w:val="0053393B"/>
    <w:rsid w:val="00536E40"/>
    <w:rsid w:val="0055033B"/>
    <w:rsid w:val="005536FB"/>
    <w:rsid w:val="0055413C"/>
    <w:rsid w:val="005741D9"/>
    <w:rsid w:val="00574348"/>
    <w:rsid w:val="00583803"/>
    <w:rsid w:val="005A02E2"/>
    <w:rsid w:val="005A395B"/>
    <w:rsid w:val="005B0794"/>
    <w:rsid w:val="005B118C"/>
    <w:rsid w:val="005C5057"/>
    <w:rsid w:val="005D7104"/>
    <w:rsid w:val="006406C0"/>
    <w:rsid w:val="00644A92"/>
    <w:rsid w:val="00647CE8"/>
    <w:rsid w:val="006701B4"/>
    <w:rsid w:val="00672844"/>
    <w:rsid w:val="00676B6C"/>
    <w:rsid w:val="00696AED"/>
    <w:rsid w:val="006A2851"/>
    <w:rsid w:val="006A306B"/>
    <w:rsid w:val="006A4D27"/>
    <w:rsid w:val="006B62FD"/>
    <w:rsid w:val="006C6208"/>
    <w:rsid w:val="006D08FF"/>
    <w:rsid w:val="006D0A35"/>
    <w:rsid w:val="00706791"/>
    <w:rsid w:val="00711EE7"/>
    <w:rsid w:val="00727CBC"/>
    <w:rsid w:val="00736912"/>
    <w:rsid w:val="00772BAC"/>
    <w:rsid w:val="007777E0"/>
    <w:rsid w:val="007901F8"/>
    <w:rsid w:val="007A374C"/>
    <w:rsid w:val="007F5797"/>
    <w:rsid w:val="00803B38"/>
    <w:rsid w:val="00803FD1"/>
    <w:rsid w:val="008161C2"/>
    <w:rsid w:val="00826406"/>
    <w:rsid w:val="00846678"/>
    <w:rsid w:val="00846C38"/>
    <w:rsid w:val="00861450"/>
    <w:rsid w:val="00891B5F"/>
    <w:rsid w:val="00896F0A"/>
    <w:rsid w:val="008E3385"/>
    <w:rsid w:val="00901A85"/>
    <w:rsid w:val="009116E3"/>
    <w:rsid w:val="009138F3"/>
    <w:rsid w:val="00920081"/>
    <w:rsid w:val="0092514D"/>
    <w:rsid w:val="009445F0"/>
    <w:rsid w:val="00963611"/>
    <w:rsid w:val="009870D1"/>
    <w:rsid w:val="00991344"/>
    <w:rsid w:val="009A4B94"/>
    <w:rsid w:val="009B0CD5"/>
    <w:rsid w:val="009B79D9"/>
    <w:rsid w:val="009C7943"/>
    <w:rsid w:val="009D4CD1"/>
    <w:rsid w:val="009E2469"/>
    <w:rsid w:val="009E7528"/>
    <w:rsid w:val="009F0DE9"/>
    <w:rsid w:val="009F3E28"/>
    <w:rsid w:val="00A43DBF"/>
    <w:rsid w:val="00A61F7F"/>
    <w:rsid w:val="00A8076D"/>
    <w:rsid w:val="00A83092"/>
    <w:rsid w:val="00A83F19"/>
    <w:rsid w:val="00A91A69"/>
    <w:rsid w:val="00A96E9E"/>
    <w:rsid w:val="00AC52A1"/>
    <w:rsid w:val="00AE1E01"/>
    <w:rsid w:val="00B220F0"/>
    <w:rsid w:val="00B45981"/>
    <w:rsid w:val="00B93467"/>
    <w:rsid w:val="00BB0D52"/>
    <w:rsid w:val="00BC5963"/>
    <w:rsid w:val="00C2318B"/>
    <w:rsid w:val="00C23E04"/>
    <w:rsid w:val="00C3543A"/>
    <w:rsid w:val="00C42D89"/>
    <w:rsid w:val="00C562C7"/>
    <w:rsid w:val="00C8113F"/>
    <w:rsid w:val="00C93E1C"/>
    <w:rsid w:val="00CA7113"/>
    <w:rsid w:val="00CD2272"/>
    <w:rsid w:val="00CE781B"/>
    <w:rsid w:val="00CF1461"/>
    <w:rsid w:val="00D01066"/>
    <w:rsid w:val="00D02CA0"/>
    <w:rsid w:val="00D1092F"/>
    <w:rsid w:val="00D16D18"/>
    <w:rsid w:val="00D37AC9"/>
    <w:rsid w:val="00D60900"/>
    <w:rsid w:val="00DA2D7E"/>
    <w:rsid w:val="00DB3CF7"/>
    <w:rsid w:val="00DB4A6D"/>
    <w:rsid w:val="00DC34A5"/>
    <w:rsid w:val="00DC4C9D"/>
    <w:rsid w:val="00DD20BE"/>
    <w:rsid w:val="00DE70D6"/>
    <w:rsid w:val="00E002EC"/>
    <w:rsid w:val="00E274E9"/>
    <w:rsid w:val="00E5444C"/>
    <w:rsid w:val="00E559A4"/>
    <w:rsid w:val="00E90130"/>
    <w:rsid w:val="00EA4C34"/>
    <w:rsid w:val="00EB3091"/>
    <w:rsid w:val="00EC3923"/>
    <w:rsid w:val="00ED1496"/>
    <w:rsid w:val="00EF296F"/>
    <w:rsid w:val="00EF36F3"/>
    <w:rsid w:val="00EF626B"/>
    <w:rsid w:val="00F12686"/>
    <w:rsid w:val="00F274D3"/>
    <w:rsid w:val="00F36627"/>
    <w:rsid w:val="00F465CE"/>
    <w:rsid w:val="00F47A8B"/>
    <w:rsid w:val="00F47AAB"/>
    <w:rsid w:val="00F557D3"/>
    <w:rsid w:val="00F67470"/>
    <w:rsid w:val="00F90337"/>
    <w:rsid w:val="00FD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4FD42E"/>
  <w15:chartTrackingRefBased/>
  <w15:docId w15:val="{DCABD1E0-09D4-4C43-9AAB-452DDCC4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7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independiente">
    <w:name w:val="Body Text"/>
    <w:basedOn w:val="Normal"/>
    <w:link w:val="TextoindependienteCar"/>
    <w:rsid w:val="00CD2272"/>
    <w:pPr>
      <w:spacing w:line="360" w:lineRule="auto"/>
      <w:jc w:val="both"/>
    </w:pPr>
    <w:rPr>
      <w:rFonts w:ascii="Tahoma" w:eastAsia="Times New Roman" w:hAnsi="Tahoma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D2272"/>
    <w:rPr>
      <w:rFonts w:ascii="Tahoma" w:eastAsia="Times New Roman" w:hAnsi="Tahoma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CD22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D2272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458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5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547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</dc:creator>
  <cp:keywords/>
  <dc:description/>
  <cp:lastModifiedBy>Aubanel G. Gamez Carbajal</cp:lastModifiedBy>
  <cp:revision>3</cp:revision>
  <cp:lastPrinted>2022-03-08T20:20:00Z</cp:lastPrinted>
  <dcterms:created xsi:type="dcterms:W3CDTF">2022-03-08T19:22:00Z</dcterms:created>
  <dcterms:modified xsi:type="dcterms:W3CDTF">2022-03-08T20:21:00Z</dcterms:modified>
</cp:coreProperties>
</file>